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2E" w:rsidRDefault="00893D2E">
      <w:pPr>
        <w:pStyle w:val="Default"/>
        <w:jc w:val="center"/>
        <w:rPr>
          <w:b/>
          <w:sz w:val="26"/>
        </w:rPr>
      </w:pPr>
      <w:bookmarkStart w:id="0" w:name="_GoBack"/>
      <w:bookmarkEnd w:id="0"/>
      <w:r>
        <w:rPr>
          <w:b/>
          <w:sz w:val="26"/>
        </w:rPr>
        <w:t xml:space="preserve">ASSOCIATION OF FIELD ORNITHOLOGISTS’ </w:t>
      </w:r>
    </w:p>
    <w:p w:rsidR="00893D2E" w:rsidRDefault="00893D2E">
      <w:pPr>
        <w:pStyle w:val="Default"/>
        <w:jc w:val="center"/>
        <w:rPr>
          <w:sz w:val="26"/>
        </w:rPr>
      </w:pPr>
      <w:r>
        <w:rPr>
          <w:b/>
          <w:sz w:val="26"/>
        </w:rPr>
        <w:t xml:space="preserve">THE E. ALEXANDER BERGSTROM MEMORIAL RESEARCH AWARD </w:t>
      </w:r>
    </w:p>
    <w:p w:rsidR="00893D2E" w:rsidRDefault="00893D2E">
      <w:pPr>
        <w:pStyle w:val="Default"/>
        <w:jc w:val="center"/>
        <w:rPr>
          <w:b/>
          <w:sz w:val="23"/>
        </w:rPr>
      </w:pPr>
    </w:p>
    <w:p w:rsidR="00893D2E" w:rsidRDefault="00893D2E">
      <w:pPr>
        <w:pStyle w:val="Default"/>
        <w:jc w:val="center"/>
        <w:rPr>
          <w:b/>
          <w:sz w:val="28"/>
        </w:rPr>
      </w:pPr>
      <w:r>
        <w:rPr>
          <w:b/>
          <w:sz w:val="28"/>
        </w:rPr>
        <w:t>Informações e Procedimentos de Aplicação</w:t>
      </w:r>
    </w:p>
    <w:p w:rsidR="00893D2E" w:rsidRDefault="00893D2E">
      <w:pPr>
        <w:rPr>
          <w:lang w:val="en"/>
        </w:rPr>
      </w:pPr>
    </w:p>
    <w:p w:rsidR="00893D2E" w:rsidRDefault="00893D2E">
      <w:pPr>
        <w:rPr>
          <w:lang w:val="en"/>
        </w:rPr>
      </w:pPr>
      <w:r>
        <w:rPr>
          <w:lang w:val="en"/>
        </w:rPr>
        <w:t xml:space="preserve">E. Alexander Bergstrom (1919-1973) foi Vice-Presidente da </w:t>
      </w:r>
      <w:r>
        <w:rPr>
          <w:i/>
          <w:lang w:val="en"/>
        </w:rPr>
        <w:t>Northeastern Bird-Banding Association</w:t>
      </w:r>
      <w:r>
        <w:rPr>
          <w:lang w:val="en"/>
        </w:rPr>
        <w:t xml:space="preserve"> (agora conhecida como a </w:t>
      </w:r>
      <w:r>
        <w:rPr>
          <w:i/>
          <w:lang w:val="en"/>
        </w:rPr>
        <w:t>Association of Field Ornithologists</w:t>
      </w:r>
      <w:r>
        <w:rPr>
          <w:lang w:val="en"/>
        </w:rPr>
        <w:t xml:space="preserve">) e Editor da </w:t>
      </w:r>
      <w:r>
        <w:rPr>
          <w:i/>
          <w:lang w:val="en"/>
        </w:rPr>
        <w:t>Bird-Banding</w:t>
      </w:r>
      <w:r>
        <w:rPr>
          <w:lang w:val="en"/>
        </w:rPr>
        <w:t xml:space="preserve"> (agora conhecida como </w:t>
      </w:r>
      <w:r>
        <w:rPr>
          <w:i/>
          <w:lang w:val="en"/>
        </w:rPr>
        <w:t>Journal of Field Ornithology</w:t>
      </w:r>
      <w:r>
        <w:rPr>
          <w:lang w:val="en"/>
        </w:rPr>
        <w:t xml:space="preserve">) há 21 anos. Esses prémios honrar a sua memória e dedicação à pesquisa de aves. O objetivo do prêmio é promover estudos de campo das aves, ajudando a apoiar um projeto específico de investigação ou análise. Ao julgar propostas de igual qualidade, atenção especial será dada para aqueles que: 1) se concentram na história de vida das aves, 2) que utilizam dados coletados todo ou em parte por não-profissionais e/ou 3) que utilizam anilhagem ou outras técnicas de marcação. Os prêmios serão oferecidos para trabalhos realizados nos </w:t>
      </w:r>
      <w:r w:rsidR="00DE4438">
        <w:rPr>
          <w:lang w:val="en"/>
        </w:rPr>
        <w:t>EUA/Canadá e na América Latina.</w:t>
      </w:r>
    </w:p>
    <w:p w:rsidR="00893D2E" w:rsidRDefault="00893D2E">
      <w:pPr>
        <w:rPr>
          <w:lang w:val="en"/>
        </w:rPr>
      </w:pPr>
    </w:p>
    <w:p w:rsidR="00893D2E" w:rsidRDefault="00893D2E">
      <w:pPr>
        <w:rPr>
          <w:lang w:val="en"/>
        </w:rPr>
      </w:pPr>
      <w:r>
        <w:rPr>
          <w:lang w:val="en"/>
        </w:rPr>
        <w:t xml:space="preserve">Se possível, premiados, especialmente dos EUA e Canadá, são esperados para apresentar os resultados de suas pesquisas na reunião anual da </w:t>
      </w:r>
      <w:r>
        <w:rPr>
          <w:i/>
          <w:lang w:val="en"/>
        </w:rPr>
        <w:t>Association of Field Ornithologists</w:t>
      </w:r>
      <w:r>
        <w:rPr>
          <w:lang w:val="en"/>
        </w:rPr>
        <w:t xml:space="preserve">. Todos os premiados também são incentivados a considerar a publicação de algumas de suas conclusões no </w:t>
      </w:r>
      <w:r>
        <w:rPr>
          <w:i/>
          <w:lang w:val="en"/>
        </w:rPr>
        <w:t>Journal of Field Ornithology</w:t>
      </w:r>
      <w:r>
        <w:rPr>
          <w:lang w:val="en"/>
        </w:rPr>
        <w:t>.</w:t>
      </w:r>
    </w:p>
    <w:p w:rsidR="00893D2E" w:rsidRDefault="00893D2E">
      <w:pPr>
        <w:rPr>
          <w:lang w:val="en"/>
        </w:rPr>
      </w:pPr>
    </w:p>
    <w:p w:rsidR="00893D2E" w:rsidRDefault="00893D2E">
      <w:r>
        <w:rPr>
          <w:b/>
        </w:rPr>
        <w:t>Elegibilidade:</w:t>
      </w:r>
      <w:r>
        <w:t xml:space="preserve"> O requerente e/ou seu principal orientador de pesquisa deve ser um membro da </w:t>
      </w:r>
      <w:r>
        <w:rPr>
          <w:i/>
          <w:lang w:val="en"/>
        </w:rPr>
        <w:t>Association of Field Ornithologists</w:t>
      </w:r>
      <w:r>
        <w:t xml:space="preserve"> antes do prazo de inscrição. Para se tornar membro, por favor visite </w:t>
      </w:r>
      <w:hyperlink r:id="rId6" w:history="1">
        <w:r w:rsidR="0094690E" w:rsidRPr="0069089C">
          <w:rPr>
            <w:rStyle w:val="Hyperlink"/>
          </w:rPr>
          <w:t>http://www.osnabirds.org/</w:t>
        </w:r>
      </w:hyperlink>
      <w:r w:rsidR="0094690E">
        <w:t xml:space="preserve"> </w:t>
      </w:r>
    </w:p>
    <w:p w:rsidR="00893D2E" w:rsidRDefault="00893D2E"/>
    <w:p w:rsidR="00893D2E" w:rsidRDefault="00893D2E">
      <w:r>
        <w:t xml:space="preserve">Prêmios </w:t>
      </w:r>
      <w:r>
        <w:rPr>
          <w:lang w:val="en"/>
        </w:rPr>
        <w:t>dos EUA e Canadá</w:t>
      </w:r>
      <w:r>
        <w:t xml:space="preserve"> são concedidos a pessoas no início de sua investigação ou àqueles com pouco ou nenhum acesso a financiamentos maiores. Eles são restritos a não-profissionais, alunos, e mestrandos trabalhando nos Estados Unidos ou Canadá. Alunos cursando um Doutorado e estudando em uma instituição nos Estados Unidos ou Canadá , independentemente da sua nacionalidade ou região geográfica de suas pesquisas, não são elegíveis para receber o Pr</w:t>
      </w:r>
      <w:r>
        <w:rPr>
          <w:lang w:val="en"/>
        </w:rPr>
        <w:t>êmio</w:t>
      </w:r>
      <w:r>
        <w:t xml:space="preserve"> Bergstrom.</w:t>
      </w:r>
    </w:p>
    <w:p w:rsidR="00893D2E" w:rsidRDefault="00893D2E"/>
    <w:p w:rsidR="00893D2E" w:rsidRDefault="00893D2E">
      <w:r>
        <w:t>Prêmios Latino Americanos são restritos a indivíduos atualmente afiliados a instituições da América Latina (os latino-americanos que estudam ou trabalham em uma instituição nos Estados Unidos ou Canadá são somente elegíveis para os Prêmios Nacionais). Não-profissionais, alunos de todos os níveis são elegíveis para a competição latino-americana.</w:t>
      </w:r>
    </w:p>
    <w:p w:rsidR="00893D2E" w:rsidRDefault="00893D2E">
      <w:pPr>
        <w:rPr>
          <w:lang w:val="en"/>
        </w:rPr>
      </w:pPr>
    </w:p>
    <w:p w:rsidR="00893D2E" w:rsidRDefault="00893D2E">
      <w:r>
        <w:rPr>
          <w:b/>
        </w:rPr>
        <w:t>Frequência e Valor:</w:t>
      </w:r>
      <w:r>
        <w:t xml:space="preserve"> Aproximadamente cinco prêmios (cada de $1000 no máximo) são feitas para candidatos trabalhando em os EUA ou Canadá anualmente. Aproximadamente três prêmios (cada de $1500 no máximo) são feitas para candidates com base na América Latina. Os indivíduos podem desejar considerar o uso de parte de seu prêmio para comprar redes de neblina e outros equipamentos utilizados em pesquisas ornitológicas da AFO. Uma lista de equipamentos disponíveis pode ser encontrada em: </w:t>
      </w:r>
      <w:hyperlink r:id="rId7" w:history="1">
        <w:r w:rsidR="0094690E" w:rsidRPr="0069089C">
          <w:rPr>
            <w:rStyle w:val="Hyperlink"/>
          </w:rPr>
          <w:t>http://catalog.manomet.org/catalog/cart.cgi</w:t>
        </w:r>
      </w:hyperlink>
      <w:r w:rsidR="0094690E">
        <w:t xml:space="preserve"> </w:t>
      </w:r>
      <w:r>
        <w:t xml:space="preserve"> </w:t>
      </w:r>
    </w:p>
    <w:p w:rsidR="00893D2E" w:rsidRDefault="00893D2E"/>
    <w:p w:rsidR="00893D2E" w:rsidRDefault="00893D2E">
      <w:r>
        <w:rPr>
          <w:b/>
        </w:rPr>
        <w:t>Idioma da, os prazos para, e apresentação das aplicações:</w:t>
      </w:r>
      <w:r>
        <w:t xml:space="preserve"> Aplicações dos EUA/Canadá devem ser apresentadas em Inglês. Aplicações da América Latina podem ser apresentadas em Inglês, Espanhol ou Português. </w:t>
      </w:r>
    </w:p>
    <w:p w:rsidR="00DE4438" w:rsidRDefault="00DE4438"/>
    <w:p w:rsidR="00DE4438" w:rsidRDefault="00DE4438"/>
    <w:p w:rsidR="00893D2E" w:rsidRDefault="00893D2E">
      <w:r>
        <w:lastRenderedPageBreak/>
        <w:t xml:space="preserve">Aplicações dos EUA/Canadá são devidos no dia </w:t>
      </w:r>
      <w:r w:rsidR="0094690E" w:rsidRPr="00DE4438">
        <w:rPr>
          <w:b/>
        </w:rPr>
        <w:t>15</w:t>
      </w:r>
      <w:r w:rsidRPr="00DE4438">
        <w:rPr>
          <w:b/>
        </w:rPr>
        <w:t xml:space="preserve"> de janeiro</w:t>
      </w:r>
      <w:r>
        <w:t xml:space="preserve">. Aplicações da América Latina são devidos no dia </w:t>
      </w:r>
      <w:r w:rsidRPr="00DE4438">
        <w:rPr>
          <w:b/>
        </w:rPr>
        <w:t>15 de julho</w:t>
      </w:r>
      <w:r>
        <w:t xml:space="preserve">. Os requerentes devem colocar </w:t>
      </w:r>
      <w:r>
        <w:rPr>
          <w:i/>
        </w:rPr>
        <w:t>“Bergstrom Award Application</w:t>
      </w:r>
      <w:r>
        <w:t xml:space="preserve"> [iniciais do candidato e último nome aqui]” na linha de assunto do email. Os candidatos também devem providenciar uma carta de referência no formato Microsoft Word, PDF ou de Texto (.Txt) para ser enviado por email diretamente da pessoa dando referência para o Presidente do Comitê de Prêmios e deve colocar </w:t>
      </w:r>
      <w:r>
        <w:rPr>
          <w:i/>
        </w:rPr>
        <w:t>“Bergstrom Letter of Reference</w:t>
      </w:r>
      <w:r>
        <w:t xml:space="preserve"> [iniciais do candidato e último nome aqui]” na linha de assunto do email. Aplicações e cartas de referência devem ser enviados para o </w:t>
      </w:r>
      <w:r w:rsidR="0094690E">
        <w:t>Paul Rodewald</w:t>
      </w:r>
      <w:r>
        <w:t>, Presidente do Comitê de Prêmios Bergstrom</w:t>
      </w:r>
      <w:r w:rsidR="0094690E">
        <w:t xml:space="preserve">: </w:t>
      </w:r>
      <w:r>
        <w:t xml:space="preserve"> </w:t>
      </w:r>
      <w:hyperlink r:id="rId8" w:history="1">
        <w:r w:rsidR="0094690E" w:rsidRPr="0069089C">
          <w:rPr>
            <w:rStyle w:val="Hyperlink"/>
          </w:rPr>
          <w:t>pgr35@cornell.edu</w:t>
        </w:r>
      </w:hyperlink>
      <w:r w:rsidR="0094690E">
        <w:t xml:space="preserve"> </w:t>
      </w:r>
    </w:p>
    <w:p w:rsidR="00893D2E" w:rsidRDefault="00893D2E"/>
    <w:p w:rsidR="00893D2E" w:rsidRDefault="00893D2E">
      <w:r>
        <w:rPr>
          <w:b/>
        </w:rPr>
        <w:t xml:space="preserve">Formato e conteúdo dos pedidos: </w:t>
      </w:r>
      <w:r>
        <w:t>Os pedidos devem ser apresentados como um anexo electrónico único no formato Microsoft Word, Adobe PDF, ou Texto (.txt). Aplicações podem ser apresentadas em Inglês, Espanhol ou Português. Todas as margens devem ser ≥ 2cm de largura, e o tamanho da fonte deve ser ≥ 11 pt). O pedido deve conter o seguinte na ordem especificada, cada parte partida em uma página separada:</w:t>
      </w:r>
    </w:p>
    <w:p w:rsidR="00893D2E" w:rsidRDefault="00893D2E"/>
    <w:p w:rsidR="00893D2E" w:rsidRDefault="00893D2E">
      <w:r>
        <w:t>1) uma folha de rosto do pedido, seguindo o modelo que aparece na caixa abaixo (por favor replicar o conteúdo dessa caixa abaixo na primeira página de sua aplicação e fornecer as informações solicitadas);</w:t>
      </w:r>
    </w:p>
    <w:p w:rsidR="00893D2E" w:rsidRDefault="00893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93D2E">
        <w:tc>
          <w:tcPr>
            <w:tcW w:w="9620" w:type="dxa"/>
          </w:tcPr>
          <w:p w:rsidR="00893D2E" w:rsidRDefault="00893D2E">
            <w:pPr>
              <w:rPr>
                <w:b/>
              </w:rPr>
            </w:pPr>
          </w:p>
          <w:p w:rsidR="00893D2E" w:rsidRDefault="00893D2E">
            <w:pPr>
              <w:jc w:val="center"/>
              <w:rPr>
                <w:b/>
              </w:rPr>
            </w:pPr>
            <w:r>
              <w:rPr>
                <w:b/>
              </w:rPr>
              <w:t>APPLICATION FOR BERGSTROM MEMORIAL RESEARCH AWARD</w:t>
            </w:r>
          </w:p>
          <w:p w:rsidR="00893D2E" w:rsidRDefault="00893D2E">
            <w:pPr>
              <w:jc w:val="center"/>
              <w:rPr>
                <w:b/>
              </w:rPr>
            </w:pPr>
            <w:r>
              <w:rPr>
                <w:b/>
              </w:rPr>
              <w:t>ASSOCIATION OF FIELD ORNITHOLOGISTS</w:t>
            </w:r>
          </w:p>
          <w:p w:rsidR="00893D2E" w:rsidRDefault="00893D2E">
            <w:pPr>
              <w:pStyle w:val="Default"/>
              <w:jc w:val="center"/>
              <w:rPr>
                <w:color w:val="auto"/>
              </w:rPr>
            </w:pPr>
          </w:p>
          <w:p w:rsidR="00893D2E" w:rsidRDefault="00893D2E">
            <w:pPr>
              <w:pStyle w:val="Default"/>
              <w:rPr>
                <w:color w:val="auto"/>
              </w:rPr>
            </w:pPr>
            <w:r>
              <w:rPr>
                <w:b/>
                <w:color w:val="auto"/>
              </w:rPr>
              <w:t>Nome:</w:t>
            </w:r>
            <w:r>
              <w:rPr>
                <w:color w:val="auto"/>
              </w:rPr>
              <w:t xml:space="preserve"> </w:t>
            </w:r>
            <w:r>
              <w:rPr>
                <w:color w:val="auto"/>
              </w:rPr>
              <w:br/>
            </w:r>
          </w:p>
          <w:p w:rsidR="00893D2E" w:rsidRDefault="00893D2E">
            <w:pPr>
              <w:pStyle w:val="Default"/>
              <w:rPr>
                <w:color w:val="auto"/>
              </w:rPr>
            </w:pPr>
            <w:r>
              <w:rPr>
                <w:b/>
                <w:color w:val="auto"/>
              </w:rPr>
              <w:t xml:space="preserve">Membro da </w:t>
            </w:r>
            <w:r>
              <w:rPr>
                <w:b/>
                <w:i/>
                <w:color w:val="auto"/>
              </w:rPr>
              <w:t>Association of Field Ornithologists</w:t>
            </w:r>
            <w:r>
              <w:rPr>
                <w:b/>
                <w:color w:val="auto"/>
              </w:rPr>
              <w:t>?</w:t>
            </w:r>
            <w:r>
              <w:rPr>
                <w:color w:val="auto"/>
              </w:rPr>
              <w:t xml:space="preserve"> (escrever "sim" ou "não")</w:t>
            </w:r>
          </w:p>
          <w:p w:rsidR="00893D2E" w:rsidRDefault="00893D2E">
            <w:pPr>
              <w:pStyle w:val="Default"/>
              <w:rPr>
                <w:color w:val="auto"/>
              </w:rPr>
            </w:pPr>
            <w:r>
              <w:rPr>
                <w:color w:val="auto"/>
              </w:rPr>
              <w:br/>
            </w:r>
            <w:r>
              <w:rPr>
                <w:b/>
                <w:color w:val="auto"/>
              </w:rPr>
              <w:t>Endereço para correspondência:</w:t>
            </w:r>
          </w:p>
          <w:p w:rsidR="00893D2E" w:rsidRDefault="00893D2E">
            <w:pPr>
              <w:pStyle w:val="Default"/>
              <w:rPr>
                <w:color w:val="auto"/>
              </w:rPr>
            </w:pPr>
          </w:p>
          <w:p w:rsidR="00893D2E" w:rsidRDefault="00893D2E">
            <w:pPr>
              <w:pStyle w:val="Default"/>
              <w:rPr>
                <w:color w:val="auto"/>
              </w:rPr>
            </w:pPr>
          </w:p>
          <w:p w:rsidR="00893D2E" w:rsidRDefault="00893D2E">
            <w:pPr>
              <w:pStyle w:val="Default"/>
              <w:rPr>
                <w:b/>
                <w:color w:val="auto"/>
              </w:rPr>
            </w:pPr>
            <w:r>
              <w:rPr>
                <w:b/>
                <w:color w:val="auto"/>
              </w:rPr>
              <w:t>Telefone:</w:t>
            </w:r>
            <w:r>
              <w:rPr>
                <w:color w:val="auto"/>
              </w:rPr>
              <w:t xml:space="preserve">                                          </w:t>
            </w:r>
            <w:r>
              <w:rPr>
                <w:b/>
                <w:color w:val="auto"/>
              </w:rPr>
              <w:t xml:space="preserve">E-Mail: </w:t>
            </w:r>
          </w:p>
          <w:p w:rsidR="00893D2E" w:rsidRDefault="00893D2E">
            <w:pPr>
              <w:rPr>
                <w:b/>
              </w:rPr>
            </w:pPr>
            <w:r>
              <w:br/>
            </w:r>
            <w:r>
              <w:rPr>
                <w:b/>
              </w:rPr>
              <w:t xml:space="preserve">Título do estudo: </w:t>
            </w:r>
          </w:p>
          <w:p w:rsidR="00893D2E" w:rsidRDefault="00893D2E">
            <w:pPr>
              <w:rPr>
                <w:b/>
              </w:rPr>
            </w:pPr>
          </w:p>
          <w:p w:rsidR="00893D2E" w:rsidRDefault="00893D2E">
            <w:pPr>
              <w:rPr>
                <w:b/>
              </w:rPr>
            </w:pPr>
            <w:r>
              <w:rPr>
                <w:b/>
              </w:rPr>
              <w:t xml:space="preserve">Valor do financiamento solicitado da </w:t>
            </w:r>
            <w:r>
              <w:rPr>
                <w:b/>
                <w:i/>
              </w:rPr>
              <w:t>Association of Field Ornithologists</w:t>
            </w:r>
            <w:r>
              <w:rPr>
                <w:b/>
              </w:rPr>
              <w:t>:</w:t>
            </w:r>
          </w:p>
          <w:p w:rsidR="00893D2E" w:rsidRDefault="00893D2E">
            <w:pPr>
              <w:rPr>
                <w:b/>
              </w:rPr>
            </w:pPr>
          </w:p>
          <w:p w:rsidR="00893D2E" w:rsidRDefault="00893D2E">
            <w:pPr>
              <w:rPr>
                <w:b/>
              </w:rPr>
            </w:pPr>
            <w:r>
              <w:rPr>
                <w:b/>
              </w:rPr>
              <w:t xml:space="preserve">Data de início e duração prevista de estudo: </w:t>
            </w:r>
          </w:p>
          <w:p w:rsidR="00893D2E" w:rsidRDefault="00893D2E">
            <w:pPr>
              <w:rPr>
                <w:b/>
              </w:rPr>
            </w:pPr>
          </w:p>
          <w:p w:rsidR="00893D2E" w:rsidRDefault="00893D2E">
            <w:pPr>
              <w:rPr>
                <w:b/>
              </w:rPr>
            </w:pPr>
            <w:r>
              <w:rPr>
                <w:b/>
              </w:rPr>
              <w:t>Nome do orientador de pesquisa (se houver):</w:t>
            </w:r>
          </w:p>
          <w:p w:rsidR="00893D2E" w:rsidRDefault="00893D2E">
            <w:pPr>
              <w:rPr>
                <w:b/>
              </w:rPr>
            </w:pPr>
          </w:p>
          <w:p w:rsidR="00893D2E" w:rsidRDefault="00893D2E">
            <w:pPr>
              <w:pStyle w:val="Default"/>
            </w:pPr>
            <w:r>
              <w:rPr>
                <w:b/>
              </w:rPr>
              <w:t xml:space="preserve">É supervisor um membro da </w:t>
            </w:r>
            <w:r>
              <w:rPr>
                <w:b/>
                <w:i/>
              </w:rPr>
              <w:t>Association of Field Ornithologists</w:t>
            </w:r>
            <w:r>
              <w:rPr>
                <w:b/>
              </w:rPr>
              <w:t>?</w:t>
            </w:r>
            <w:r>
              <w:t xml:space="preserve"> (escrever "sim" ou "não")</w:t>
            </w:r>
            <w:r>
              <w:br/>
            </w:r>
          </w:p>
          <w:p w:rsidR="00893D2E" w:rsidRDefault="00893D2E">
            <w:pPr>
              <w:pStyle w:val="Default"/>
              <w:rPr>
                <w:b/>
              </w:rPr>
            </w:pPr>
            <w:r>
              <w:rPr>
                <w:b/>
              </w:rPr>
              <w:t>Nome da pessoa apresentando a carta de referência:</w:t>
            </w:r>
          </w:p>
          <w:p w:rsidR="00893D2E" w:rsidRDefault="00893D2E">
            <w:pPr>
              <w:rPr>
                <w:b/>
              </w:rPr>
            </w:pPr>
          </w:p>
          <w:p w:rsidR="00893D2E" w:rsidRDefault="00893D2E">
            <w:pPr>
              <w:rPr>
                <w:b/>
              </w:rPr>
            </w:pPr>
            <w:r>
              <w:rPr>
                <w:b/>
              </w:rPr>
              <w:t>Telephone e email da referência:</w:t>
            </w:r>
          </w:p>
          <w:p w:rsidR="00893D2E" w:rsidRDefault="00893D2E">
            <w:pPr>
              <w:rPr>
                <w:b/>
              </w:rPr>
            </w:pPr>
          </w:p>
          <w:p w:rsidR="00893D2E" w:rsidRDefault="00893D2E"/>
        </w:tc>
      </w:tr>
    </w:tbl>
    <w:p w:rsidR="00893D2E" w:rsidRDefault="00893D2E">
      <w:pPr>
        <w:jc w:val="center"/>
        <w:rPr>
          <w:b/>
        </w:rPr>
      </w:pPr>
    </w:p>
    <w:p w:rsidR="00893D2E" w:rsidRDefault="00893D2E">
      <w:r>
        <w:lastRenderedPageBreak/>
        <w:t xml:space="preserve">2) um curriculum vitae, </w:t>
      </w:r>
      <w:r>
        <w:rPr>
          <w:i/>
        </w:rPr>
        <w:t>não mais que duas páginas</w:t>
      </w:r>
      <w:r>
        <w:t>, resumindo seus títulos acadêmicos, história de emprego relevante, sua posição atual, e publicações;</w:t>
      </w:r>
    </w:p>
    <w:p w:rsidR="00893D2E" w:rsidRDefault="00893D2E"/>
    <w:p w:rsidR="00893D2E" w:rsidRDefault="00893D2E">
      <w:r>
        <w:t xml:space="preserve">3) uma proposta de pesquisa, </w:t>
      </w:r>
      <w:r>
        <w:rPr>
          <w:i/>
        </w:rPr>
        <w:t>não mais que três páginas com espaçamento simples</w:t>
      </w:r>
      <w:r>
        <w:t>, que deve descrever o objetivo do estudo e sua importância, conter uma breve descrição dos métodos a serem utilizados, e incluir as citações apropriadas;</w:t>
      </w:r>
    </w:p>
    <w:p w:rsidR="00893D2E" w:rsidRDefault="00893D2E"/>
    <w:p w:rsidR="00893D2E" w:rsidRDefault="00893D2E">
      <w:r>
        <w:t>4) um orçamento descrevendo todos os custos do projeto e o valor que você está pedindo ao Prêmio Bergstrom (que não deve ultrapassar US $1000 para candidates dos EUA/Canadá ou US $ 1,500 para candidatos da América Latina).</w:t>
      </w:r>
    </w:p>
    <w:p w:rsidR="00893D2E" w:rsidRDefault="00893D2E"/>
    <w:p w:rsidR="00893D2E" w:rsidRDefault="00893D2E">
      <w:r>
        <w:rPr>
          <w:b/>
        </w:rPr>
        <w:t>Avaliação de aplicações:</w:t>
      </w:r>
      <w:r>
        <w:t xml:space="preserve"> Aplicações são analisados e classificados por ornitólogos profissionais em todo Norte, Central e América do Sul. Revisores são instruídos a considerar o seguinte na pontuação de propostas:</w:t>
      </w:r>
    </w:p>
    <w:p w:rsidR="00893D2E" w:rsidRDefault="00893D2E"/>
    <w:p w:rsidR="00893D2E" w:rsidRDefault="00893D2E">
      <w:r>
        <w:t xml:space="preserve">1) </w:t>
      </w:r>
      <w:r>
        <w:rPr>
          <w:u w:val="single"/>
        </w:rPr>
        <w:t>Grau em que a pesquisa proposta satisfaz os critérios para o Prêmio Bergstrom</w:t>
      </w:r>
    </w:p>
    <w:p w:rsidR="00893D2E" w:rsidRDefault="00893D2E"/>
    <w:p w:rsidR="00893D2E" w:rsidRDefault="00893D2E">
      <w:r>
        <w:t>Prêmios Bergstrom se destinam a apoiar pesquisas de campo sobre aves. Como tal, e tudo o resto igual, os estudos que envolvem extenso trabalho de campo para aumentar o conhecimento e compreensão das histórias de vida das aves, ecologia, comportamento e conservação devem ser considerados superiores a propostas em que o componente do trabalho de campo está limitado a coleta de amostras de sangue ou tecido para análise no laboratório.</w:t>
      </w:r>
    </w:p>
    <w:p w:rsidR="00893D2E" w:rsidRDefault="00893D2E"/>
    <w:p w:rsidR="00893D2E" w:rsidRDefault="00893D2E">
      <w:r>
        <w:t xml:space="preserve">2) </w:t>
      </w:r>
      <w:r>
        <w:rPr>
          <w:u w:val="single"/>
        </w:rPr>
        <w:t>Significância da pesquisa proposta</w:t>
      </w:r>
    </w:p>
    <w:p w:rsidR="00893D2E" w:rsidRDefault="00893D2E"/>
    <w:p w:rsidR="00893D2E" w:rsidRDefault="00893D2E">
      <w:r>
        <w:t>São as questões sejam colocadas relevante e importante? São os resultados prováveis para avançar o nosso conhecimento da biologia das aves e/ou ter aplicações importantes para a conservação e gestão das aves? Os resultados serão publicável?</w:t>
      </w:r>
    </w:p>
    <w:p w:rsidR="00893D2E" w:rsidRDefault="00893D2E"/>
    <w:p w:rsidR="00893D2E" w:rsidRDefault="00893D2E">
      <w:r>
        <w:t xml:space="preserve">3) </w:t>
      </w:r>
      <w:r>
        <w:rPr>
          <w:u w:val="single"/>
        </w:rPr>
        <w:t>Qualidade da investigação proposta</w:t>
      </w:r>
    </w:p>
    <w:p w:rsidR="00893D2E" w:rsidRDefault="00893D2E"/>
    <w:p w:rsidR="00893D2E" w:rsidRDefault="00893D2E">
      <w:r>
        <w:t>A investigação é bem concebido, ou seja, os métodos são apropriados para responder as perguntas? São os tamanhos de amostra adequados? O candidato considerado como seus dados serão analisados e as análises propostas parecem apropriadas?</w:t>
      </w:r>
    </w:p>
    <w:p w:rsidR="00893D2E" w:rsidRDefault="00893D2E"/>
    <w:p w:rsidR="00893D2E" w:rsidRDefault="00893D2E">
      <w:r>
        <w:t xml:space="preserve">3) </w:t>
      </w:r>
      <w:r>
        <w:rPr>
          <w:u w:val="single"/>
        </w:rPr>
        <w:t>Qualidade geral da proposta</w:t>
      </w:r>
    </w:p>
    <w:p w:rsidR="00893D2E" w:rsidRDefault="00893D2E"/>
    <w:p w:rsidR="00893D2E" w:rsidRDefault="00893D2E">
      <w:r>
        <w:t>A proposta inclui todos os elementos necessários? A proposta é bem escrito e fácil de compreender? A proposta é, em grande parte, livre de erros gramaticais e parece ter sido revisado e corrigido cuidadosamente? Atenção à qualidade e detalhe na elaboração da proposta sugere que haverá atenção à qualidade e detalhe ao completar a pesquisa (tanto do candidato e do orientador).</w:t>
      </w:r>
    </w:p>
    <w:p w:rsidR="00893D2E" w:rsidRDefault="00893D2E"/>
    <w:p w:rsidR="00893D2E" w:rsidRDefault="00893D2E">
      <w:r>
        <w:t xml:space="preserve">Todas as perguntas que você possa ter sobre os prêmios ou processo de pedido pode ser direcionados para </w:t>
      </w:r>
      <w:r w:rsidR="0094690E" w:rsidRPr="0094690E">
        <w:rPr>
          <w:b/>
        </w:rPr>
        <w:t>Paul Rodewald</w:t>
      </w:r>
      <w:r w:rsidR="0094690E">
        <w:t xml:space="preserve">: </w:t>
      </w:r>
      <w:hyperlink r:id="rId9" w:history="1">
        <w:r w:rsidR="0094690E" w:rsidRPr="0069089C">
          <w:rPr>
            <w:rStyle w:val="Hyperlink"/>
          </w:rPr>
          <w:t>pgr35@cornell.edu</w:t>
        </w:r>
      </w:hyperlink>
      <w:r w:rsidR="0094690E">
        <w:t xml:space="preserve"> </w:t>
      </w:r>
      <w:r>
        <w:t xml:space="preserve">ou </w:t>
      </w:r>
      <w:r w:rsidR="0094690E" w:rsidRPr="0094690E">
        <w:rPr>
          <w:b/>
        </w:rPr>
        <w:t>607-254-6276</w:t>
      </w:r>
      <w:r>
        <w:t>.</w:t>
      </w:r>
    </w:p>
    <w:sectPr w:rsidR="00893D2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864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E6"/>
    <w:rsid w:val="003B06E6"/>
    <w:rsid w:val="00893D2E"/>
    <w:rsid w:val="0094690E"/>
    <w:rsid w:val="00DE4438"/>
    <w:rsid w:val="00F7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snabirds.org/" TargetMode="External"/><Relationship Id="rId7" Type="http://schemas.openxmlformats.org/officeDocument/2006/relationships/hyperlink" Target="http://catalog.manomet.org/catalog/cart.cgi" TargetMode="External"/><Relationship Id="rId8" Type="http://schemas.openxmlformats.org/officeDocument/2006/relationships/hyperlink" Target="mailto:pgr35@cornell.edu" TargetMode="External"/><Relationship Id="rId9" Type="http://schemas.openxmlformats.org/officeDocument/2006/relationships/hyperlink" Target="mailto:pgr35@corne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ASSOCIATION OF FIELD ORNITHOLOGISTS’</vt:lpstr>
    </vt:vector>
  </TitlesOfParts>
  <Company>Cornell Lab of Ornithology</Company>
  <LinksUpToDate>false</LinksUpToDate>
  <CharactersWithSpaces>7627</CharactersWithSpaces>
  <SharedDoc>false</SharedDoc>
  <HLinks>
    <vt:vector size="24" baseType="variant">
      <vt:variant>
        <vt:i4>6094969</vt:i4>
      </vt:variant>
      <vt:variant>
        <vt:i4>9</vt:i4>
      </vt:variant>
      <vt:variant>
        <vt:i4>0</vt:i4>
      </vt:variant>
      <vt:variant>
        <vt:i4>5</vt:i4>
      </vt:variant>
      <vt:variant>
        <vt:lpwstr>mailto:pgr35@cornell.edu</vt:lpwstr>
      </vt:variant>
      <vt:variant>
        <vt:lpwstr/>
      </vt:variant>
      <vt:variant>
        <vt:i4>6094969</vt:i4>
      </vt:variant>
      <vt:variant>
        <vt:i4>6</vt:i4>
      </vt:variant>
      <vt:variant>
        <vt:i4>0</vt:i4>
      </vt:variant>
      <vt:variant>
        <vt:i4>5</vt:i4>
      </vt:variant>
      <vt:variant>
        <vt:lpwstr>mailto:pgr35@cornell.edu</vt:lpwstr>
      </vt:variant>
      <vt:variant>
        <vt:lpwstr/>
      </vt:variant>
      <vt:variant>
        <vt:i4>6357094</vt:i4>
      </vt:variant>
      <vt:variant>
        <vt:i4>3</vt:i4>
      </vt:variant>
      <vt:variant>
        <vt:i4>0</vt:i4>
      </vt:variant>
      <vt:variant>
        <vt:i4>5</vt:i4>
      </vt:variant>
      <vt:variant>
        <vt:lpwstr>http://catalog.manomet.org/catalog/cart.cgi</vt:lpwstr>
      </vt:variant>
      <vt:variant>
        <vt:lpwstr/>
      </vt:variant>
      <vt:variant>
        <vt:i4>4259859</vt:i4>
      </vt:variant>
      <vt:variant>
        <vt:i4>0</vt:i4>
      </vt:variant>
      <vt:variant>
        <vt:i4>0</vt:i4>
      </vt:variant>
      <vt:variant>
        <vt:i4>5</vt:i4>
      </vt:variant>
      <vt:variant>
        <vt:lpwstr>http://www.osnabirds.org/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FIELD ORNITHOLOGISTS’</dc:title>
  <dc:subject/>
  <dc:creator>Jason Mobley</dc:creator>
  <cp:keywords/>
  <cp:lastModifiedBy>Dylan Maddox</cp:lastModifiedBy>
  <cp:revision>2</cp:revision>
  <cp:lastPrinted>2013-12-12T14:58:00Z</cp:lastPrinted>
  <dcterms:created xsi:type="dcterms:W3CDTF">2013-12-16T17:44:00Z</dcterms:created>
  <dcterms:modified xsi:type="dcterms:W3CDTF">2013-12-16T17:44:00Z</dcterms:modified>
</cp:coreProperties>
</file>